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F9D" w:rsidRPr="00652DAA" w:rsidRDefault="00CF5F9D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 xml:space="preserve">Outline of </w:t>
      </w:r>
      <w:r w:rsidR="00B54CF7" w:rsidRPr="00652DAA">
        <w:rPr>
          <w:rFonts w:ascii="Times New Roman" w:hAnsi="Times New Roman" w:cs="Times New Roman"/>
          <w:sz w:val="24"/>
          <w:szCs w:val="24"/>
        </w:rPr>
        <w:t>the</w:t>
      </w:r>
      <w:r w:rsidRPr="00652DAA">
        <w:rPr>
          <w:rFonts w:ascii="Times New Roman" w:hAnsi="Times New Roman" w:cs="Times New Roman"/>
          <w:sz w:val="24"/>
          <w:szCs w:val="24"/>
        </w:rPr>
        <w:t xml:space="preserve"> Affordable Care Act of 2010.</w:t>
      </w:r>
    </w:p>
    <w:p w:rsidR="00CF5F9D" w:rsidRPr="00652DAA" w:rsidRDefault="00CF5F9D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Name.</w:t>
      </w:r>
    </w:p>
    <w:p w:rsidR="00CF5F9D" w:rsidRPr="00652DAA" w:rsidRDefault="00CF5F9D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Institution.</w:t>
      </w:r>
    </w:p>
    <w:p w:rsidR="00CF5F9D" w:rsidRPr="00652DAA" w:rsidRDefault="00CF5F9D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Date.</w:t>
      </w:r>
    </w:p>
    <w:p w:rsidR="00525CE1" w:rsidRPr="00652DAA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652DAA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652DAA" w:rsidRDefault="00757647" w:rsidP="00757647">
      <w:pPr>
        <w:tabs>
          <w:tab w:val="left" w:pos="819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ab/>
      </w:r>
    </w:p>
    <w:p w:rsidR="00525CE1" w:rsidRPr="00652DAA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652DAA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652DAA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652DAA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F9D" w:rsidRPr="00652DAA" w:rsidRDefault="00CF5F9D" w:rsidP="008F30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lastRenderedPageBreak/>
        <w:t xml:space="preserve">Outline of </w:t>
      </w:r>
      <w:r w:rsidR="00B54CF7" w:rsidRPr="00652DAA">
        <w:rPr>
          <w:rFonts w:ascii="Times New Roman" w:hAnsi="Times New Roman" w:cs="Times New Roman"/>
          <w:sz w:val="24"/>
          <w:szCs w:val="24"/>
        </w:rPr>
        <w:t>the</w:t>
      </w:r>
      <w:r w:rsidRPr="00652DAA">
        <w:rPr>
          <w:rFonts w:ascii="Times New Roman" w:hAnsi="Times New Roman" w:cs="Times New Roman"/>
          <w:sz w:val="24"/>
          <w:szCs w:val="24"/>
        </w:rPr>
        <w:t xml:space="preserve"> Affordable Care Act of 2010.</w:t>
      </w:r>
    </w:p>
    <w:p w:rsidR="00CF5F9D" w:rsidRPr="00652DAA" w:rsidRDefault="00C65131" w:rsidP="00643A30">
      <w:pPr>
        <w:spacing w:line="480" w:lineRule="auto"/>
        <w:jc w:val="center"/>
      </w:pPr>
      <w:r w:rsidRPr="00652DAA">
        <w:rPr>
          <w:rFonts w:ascii="Times New Roman" w:hAnsi="Times New Roman" w:cs="Times New Roman"/>
          <w:b/>
          <w:sz w:val="24"/>
          <w:szCs w:val="24"/>
        </w:rPr>
        <w:t>Overview of</w:t>
      </w:r>
      <w:r w:rsidR="00643A30" w:rsidRPr="00652DAA">
        <w:rPr>
          <w:rFonts w:ascii="Times New Roman" w:hAnsi="Times New Roman" w:cs="Times New Roman"/>
          <w:b/>
          <w:sz w:val="24"/>
          <w:szCs w:val="24"/>
        </w:rPr>
        <w:t xml:space="preserve"> the Affordable Care Act of 2010.</w:t>
      </w:r>
    </w:p>
    <w:p w:rsidR="00566123" w:rsidRPr="00652DAA" w:rsidRDefault="00D36DF0" w:rsidP="00566123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52DAA">
        <w:rPr>
          <w:rFonts w:ascii="Times New Roman" w:hAnsi="Times New Roman" w:cs="Times New Roman"/>
          <w:b/>
          <w:i/>
          <w:sz w:val="24"/>
          <w:szCs w:val="24"/>
        </w:rPr>
        <w:t>Hook.</w:t>
      </w:r>
    </w:p>
    <w:p w:rsidR="00566123" w:rsidRPr="00652DAA" w:rsidRDefault="00CF5F9D" w:rsidP="0056612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The Affordable Care Act (ACA) was enacted i</w:t>
      </w:r>
      <w:r w:rsidR="008261B6" w:rsidRPr="00652DAA">
        <w:rPr>
          <w:rFonts w:ascii="Times New Roman" w:hAnsi="Times New Roman" w:cs="Times New Roman"/>
          <w:sz w:val="24"/>
          <w:szCs w:val="24"/>
        </w:rPr>
        <w:t xml:space="preserve">n March of 2010, </w:t>
      </w:r>
      <w:bookmarkStart w:id="0" w:name="_GoBack"/>
      <w:bookmarkEnd w:id="0"/>
      <w:r w:rsidR="00757647" w:rsidRPr="00652DAA">
        <w:rPr>
          <w:rFonts w:ascii="Times New Roman" w:hAnsi="Times New Roman" w:cs="Times New Roman"/>
          <w:sz w:val="24"/>
          <w:szCs w:val="24"/>
        </w:rPr>
        <w:t xml:space="preserve">to facilitate </w:t>
      </w:r>
      <w:r w:rsidRPr="00652DAA">
        <w:rPr>
          <w:rFonts w:ascii="Times New Roman" w:hAnsi="Times New Roman" w:cs="Times New Roman"/>
          <w:sz w:val="24"/>
          <w:szCs w:val="24"/>
        </w:rPr>
        <w:t xml:space="preserve">changes to the health insurance industry at the federal level. </w:t>
      </w:r>
    </w:p>
    <w:p w:rsidR="00566123" w:rsidRPr="00652DAA" w:rsidRDefault="00566123" w:rsidP="0056612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 xml:space="preserve">ACA </w:t>
      </w:r>
      <w:r w:rsidR="00CF5F9D" w:rsidRPr="00652DAA">
        <w:rPr>
          <w:rFonts w:ascii="Times New Roman" w:hAnsi="Times New Roman" w:cs="Times New Roman"/>
          <w:sz w:val="24"/>
          <w:szCs w:val="24"/>
        </w:rPr>
        <w:t>aimed at ensuring that all Americans have health coverage featured with some specific minimum</w:t>
      </w:r>
      <w:r w:rsidR="00B54CF7" w:rsidRPr="00652DAA">
        <w:rPr>
          <w:rFonts w:ascii="Times New Roman" w:hAnsi="Times New Roman" w:cs="Times New Roman"/>
          <w:sz w:val="24"/>
          <w:szCs w:val="24"/>
        </w:rPr>
        <w:t>s</w:t>
      </w:r>
      <w:r w:rsidR="00CF5F9D" w:rsidRPr="00652DAA">
        <w:rPr>
          <w:rFonts w:ascii="Times New Roman" w:hAnsi="Times New Roman" w:cs="Times New Roman"/>
          <w:sz w:val="24"/>
          <w:szCs w:val="24"/>
        </w:rPr>
        <w:t xml:space="preserve"> but essential benefits (Uberoi, Finegold, &amp; Gee, 2016). </w:t>
      </w:r>
    </w:p>
    <w:p w:rsidR="00566123" w:rsidRPr="00652DAA" w:rsidRDefault="00566123" w:rsidP="0056612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The</w:t>
      </w:r>
      <w:r w:rsidR="00CF5F9D" w:rsidRPr="00652DAA">
        <w:rPr>
          <w:rFonts w:ascii="Times New Roman" w:hAnsi="Times New Roman" w:cs="Times New Roman"/>
          <w:sz w:val="24"/>
          <w:szCs w:val="24"/>
        </w:rPr>
        <w:t xml:space="preserve"> coverage has offered employment-based coverage and other healthcare services through the Medicaid or Medicare </w:t>
      </w:r>
      <w:r w:rsidR="00B54CF7" w:rsidRPr="00652DAA">
        <w:rPr>
          <w:rFonts w:ascii="Times New Roman" w:hAnsi="Times New Roman" w:cs="Times New Roman"/>
          <w:sz w:val="24"/>
          <w:szCs w:val="24"/>
        </w:rPr>
        <w:t>coverage</w:t>
      </w:r>
      <w:r w:rsidR="00CF5F9D" w:rsidRPr="00652DAA">
        <w:rPr>
          <w:rFonts w:ascii="Times New Roman" w:hAnsi="Times New Roman" w:cs="Times New Roman"/>
          <w:sz w:val="24"/>
          <w:szCs w:val="24"/>
        </w:rPr>
        <w:t xml:space="preserve"> where applicable. </w:t>
      </w:r>
    </w:p>
    <w:p w:rsidR="00CF5F9D" w:rsidRPr="00652DAA" w:rsidRDefault="00566123" w:rsidP="0056612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 xml:space="preserve">The ACA </w:t>
      </w:r>
      <w:r w:rsidR="00CF5F9D" w:rsidRPr="00652DAA">
        <w:rPr>
          <w:rFonts w:ascii="Times New Roman" w:hAnsi="Times New Roman" w:cs="Times New Roman"/>
          <w:sz w:val="24"/>
          <w:szCs w:val="24"/>
        </w:rPr>
        <w:t>policymakers are required to make posi</w:t>
      </w:r>
      <w:r w:rsidR="00525CE1" w:rsidRPr="00652DAA">
        <w:rPr>
          <w:rFonts w:ascii="Times New Roman" w:hAnsi="Times New Roman" w:cs="Times New Roman"/>
          <w:sz w:val="24"/>
          <w:szCs w:val="24"/>
        </w:rPr>
        <w:t xml:space="preserve">tive revisions to the targeted </w:t>
      </w:r>
      <w:r w:rsidR="00CF5F9D" w:rsidRPr="00652DAA">
        <w:rPr>
          <w:rFonts w:ascii="Times New Roman" w:hAnsi="Times New Roman" w:cs="Times New Roman"/>
          <w:sz w:val="24"/>
          <w:szCs w:val="24"/>
        </w:rPr>
        <w:t>ACA policies to ensure that the nation’s health insurance agents keep on providing as well as strengthening the quality</w:t>
      </w:r>
      <w:r w:rsidR="00B54CF7" w:rsidRPr="00652DAA">
        <w:rPr>
          <w:rFonts w:ascii="Times New Roman" w:hAnsi="Times New Roman" w:cs="Times New Roman"/>
          <w:sz w:val="24"/>
          <w:szCs w:val="24"/>
        </w:rPr>
        <w:t xml:space="preserve"> of</w:t>
      </w:r>
      <w:r w:rsidR="00CF5F9D" w:rsidRPr="00652DAA">
        <w:rPr>
          <w:rFonts w:ascii="Times New Roman" w:hAnsi="Times New Roman" w:cs="Times New Roman"/>
          <w:sz w:val="24"/>
          <w:szCs w:val="24"/>
        </w:rPr>
        <w:t xml:space="preserve"> services they offer</w:t>
      </w:r>
      <w:r w:rsidR="00FD4083" w:rsidRPr="00652DAA">
        <w:rPr>
          <w:rFonts w:ascii="Times New Roman" w:hAnsi="Times New Roman" w:cs="Times New Roman"/>
          <w:sz w:val="24"/>
          <w:szCs w:val="24"/>
        </w:rPr>
        <w:t xml:space="preserve"> (</w:t>
      </w:r>
      <w:r w:rsidR="00FD4083" w:rsidRPr="00652DAA">
        <w:rPr>
          <w:rFonts w:ascii="Times New Roman" w:hAnsi="Times New Roman" w:cs="Times New Roman"/>
          <w:sz w:val="24"/>
          <w:szCs w:val="24"/>
          <w:shd w:val="clear" w:color="auto" w:fill="FFFFFF"/>
        </w:rPr>
        <w:t>Antwi, Moriya, &amp; Simon, 2015).</w:t>
      </w:r>
    </w:p>
    <w:p w:rsidR="00566123" w:rsidRPr="00652DAA" w:rsidRDefault="006674F1" w:rsidP="0056612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The Affordable Care Act of 2010 was facilitated by many stakeholders who had positive interests in the health welfare of the American populations.</w:t>
      </w:r>
    </w:p>
    <w:p w:rsidR="00CF5F9D" w:rsidRPr="00652DAA" w:rsidRDefault="006674F1" w:rsidP="00D36D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52DAA">
        <w:rPr>
          <w:rFonts w:ascii="Times New Roman" w:hAnsi="Times New Roman" w:cs="Times New Roman"/>
          <w:b/>
          <w:sz w:val="24"/>
          <w:szCs w:val="24"/>
        </w:rPr>
        <w:t xml:space="preserve">Body Paragraph1: </w:t>
      </w:r>
      <w:r w:rsidR="00CF5F9D" w:rsidRPr="00652DAA">
        <w:rPr>
          <w:rFonts w:ascii="Times New Roman" w:hAnsi="Times New Roman" w:cs="Times New Roman"/>
          <w:b/>
          <w:sz w:val="24"/>
          <w:szCs w:val="24"/>
        </w:rPr>
        <w:t>Historical Analysis.</w:t>
      </w:r>
    </w:p>
    <w:p w:rsidR="006674F1" w:rsidRPr="00652DAA" w:rsidRDefault="006674F1" w:rsidP="008F30A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b/>
          <w:i/>
          <w:sz w:val="24"/>
          <w:szCs w:val="24"/>
        </w:rPr>
        <w:t>Topic Sentence</w:t>
      </w:r>
      <w:r w:rsidR="00C65131" w:rsidRPr="00652DAA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C65131" w:rsidRPr="00652DAA">
        <w:rPr>
          <w:rFonts w:ascii="Times New Roman" w:hAnsi="Times New Roman" w:cs="Times New Roman"/>
          <w:sz w:val="24"/>
          <w:szCs w:val="24"/>
        </w:rPr>
        <w:t xml:space="preserve"> What</w:t>
      </w:r>
      <w:r w:rsidR="00CF5F9D" w:rsidRPr="00652DAA">
        <w:rPr>
          <w:rFonts w:ascii="Times New Roman" w:hAnsi="Times New Roman" w:cs="Times New Roman"/>
          <w:sz w:val="24"/>
          <w:szCs w:val="24"/>
        </w:rPr>
        <w:t xml:space="preserve"> necessitated the establishment of The Affordable Care Act of 2010?</w:t>
      </w:r>
    </w:p>
    <w:p w:rsidR="006674F1" w:rsidRPr="00652DAA" w:rsidRDefault="006674F1" w:rsidP="00643A30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b/>
          <w:i/>
          <w:sz w:val="24"/>
          <w:szCs w:val="24"/>
        </w:rPr>
        <w:t>Support detail:</w:t>
      </w:r>
    </w:p>
    <w:p w:rsidR="006674F1" w:rsidRPr="00652DAA" w:rsidRDefault="00CF5F9D" w:rsidP="00643A30">
      <w:pPr>
        <w:pStyle w:val="ListParagraph"/>
        <w:numPr>
          <w:ilvl w:val="0"/>
          <w:numId w:val="6"/>
        </w:num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Since statehood in the USA, he</w:t>
      </w:r>
      <w:r w:rsidR="00757647" w:rsidRPr="00652DAA">
        <w:rPr>
          <w:rFonts w:ascii="Times New Roman" w:hAnsi="Times New Roman" w:cs="Times New Roman"/>
          <w:sz w:val="24"/>
          <w:szCs w:val="24"/>
        </w:rPr>
        <w:t xml:space="preserve">althcare inequality has been </w:t>
      </w:r>
      <w:r w:rsidRPr="00652DAA">
        <w:rPr>
          <w:rFonts w:ascii="Times New Roman" w:hAnsi="Times New Roman" w:cs="Times New Roman"/>
          <w:sz w:val="24"/>
          <w:szCs w:val="24"/>
        </w:rPr>
        <w:t>threat to the wel</w:t>
      </w:r>
      <w:r w:rsidR="00757647" w:rsidRPr="00652DAA">
        <w:rPr>
          <w:rFonts w:ascii="Times New Roman" w:hAnsi="Times New Roman" w:cs="Times New Roman"/>
          <w:sz w:val="24"/>
          <w:szCs w:val="24"/>
        </w:rPr>
        <w:t>lness of the federal population and this called for enactment the Affordable Care Act of 2010.</w:t>
      </w:r>
    </w:p>
    <w:p w:rsidR="006674F1" w:rsidRPr="00652DAA" w:rsidRDefault="006674F1" w:rsidP="00643A30">
      <w:pPr>
        <w:pStyle w:val="ListParagraph"/>
        <w:numPr>
          <w:ilvl w:val="0"/>
          <w:numId w:val="6"/>
        </w:num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CF5F9D" w:rsidRPr="00652DAA">
        <w:rPr>
          <w:rFonts w:ascii="Times New Roman" w:hAnsi="Times New Roman" w:cs="Times New Roman"/>
          <w:sz w:val="24"/>
          <w:szCs w:val="24"/>
        </w:rPr>
        <w:t xml:space="preserve">bout 8 million Americans were living below the poverty line at the federal level.  </w:t>
      </w:r>
    </w:p>
    <w:p w:rsidR="006674F1" w:rsidRPr="00652DAA" w:rsidRDefault="00CF5F9D" w:rsidP="00643A30">
      <w:pPr>
        <w:pStyle w:val="ListParagraph"/>
        <w:numPr>
          <w:ilvl w:val="0"/>
          <w:numId w:val="6"/>
        </w:num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 xml:space="preserve">The Affordable Care Act of 2010 was believed to be effective in addressing healthcare issues through universal health coverage (Uberoi et al., 2016). </w:t>
      </w:r>
    </w:p>
    <w:p w:rsidR="00CA520A" w:rsidRPr="00652DAA" w:rsidRDefault="006674F1" w:rsidP="00643A30">
      <w:pPr>
        <w:pStyle w:val="ListParagraph"/>
        <w:numPr>
          <w:ilvl w:val="0"/>
          <w:numId w:val="6"/>
        </w:num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The</w:t>
      </w:r>
      <w:r w:rsidR="00CF5F9D" w:rsidRPr="00652DAA">
        <w:rPr>
          <w:rFonts w:ascii="Times New Roman" w:hAnsi="Times New Roman" w:cs="Times New Roman"/>
          <w:sz w:val="24"/>
          <w:szCs w:val="24"/>
        </w:rPr>
        <w:t xml:space="preserve"> Affordable Care Act of 2010 laid a basis for providing equitable care for both documented and undocumented populations in the federal nation. </w:t>
      </w:r>
    </w:p>
    <w:p w:rsidR="00CF5F9D" w:rsidRPr="00652DAA" w:rsidRDefault="00CF5F9D" w:rsidP="00643A30">
      <w:pPr>
        <w:pStyle w:val="ListParagraph"/>
        <w:numPr>
          <w:ilvl w:val="0"/>
          <w:numId w:val="6"/>
        </w:num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 xml:space="preserve">The ACA policy is </w:t>
      </w:r>
      <w:r w:rsidR="00525CE1" w:rsidRPr="00652DAA">
        <w:rPr>
          <w:rFonts w:ascii="Times New Roman" w:hAnsi="Times New Roman" w:cs="Times New Roman"/>
          <w:sz w:val="24"/>
          <w:szCs w:val="24"/>
        </w:rPr>
        <w:t xml:space="preserve">quite </w:t>
      </w:r>
      <w:r w:rsidRPr="00652DAA">
        <w:rPr>
          <w:rFonts w:ascii="Times New Roman" w:hAnsi="Times New Roman" w:cs="Times New Roman"/>
          <w:sz w:val="24"/>
          <w:szCs w:val="24"/>
        </w:rPr>
        <w:t xml:space="preserve">integral to Medicaid and Medicare Acts. </w:t>
      </w:r>
    </w:p>
    <w:p w:rsidR="00CF5F9D" w:rsidRPr="00652DAA" w:rsidRDefault="00CA520A" w:rsidP="00D36D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52DAA">
        <w:rPr>
          <w:rFonts w:ascii="Times New Roman" w:hAnsi="Times New Roman" w:cs="Times New Roman"/>
          <w:b/>
          <w:sz w:val="24"/>
          <w:szCs w:val="24"/>
        </w:rPr>
        <w:t xml:space="preserve">Body Paragraph2: </w:t>
      </w:r>
      <w:r w:rsidR="00CF5F9D" w:rsidRPr="00652DAA">
        <w:rPr>
          <w:rFonts w:ascii="Times New Roman" w:hAnsi="Times New Roman" w:cs="Times New Roman"/>
          <w:b/>
          <w:sz w:val="24"/>
          <w:szCs w:val="24"/>
        </w:rPr>
        <w:t>Social Analysis.</w:t>
      </w:r>
    </w:p>
    <w:p w:rsidR="008F30A1" w:rsidRPr="00652DAA" w:rsidRDefault="00CA520A" w:rsidP="008F30A1">
      <w:pPr>
        <w:spacing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652DAA">
        <w:rPr>
          <w:rFonts w:ascii="Times New Roman" w:hAnsi="Times New Roman" w:cs="Times New Roman"/>
          <w:b/>
          <w:i/>
          <w:sz w:val="24"/>
          <w:szCs w:val="24"/>
        </w:rPr>
        <w:t>Topic Sentence:</w:t>
      </w:r>
    </w:p>
    <w:p w:rsidR="00CF5F9D" w:rsidRPr="00652DAA" w:rsidRDefault="00CF5F9D" w:rsidP="008F30A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 xml:space="preserve">The Affordable Care Act of 2010 has been viewed as a basis for improved healthcare services (Lanford &amp; Quadagno, 2016). </w:t>
      </w:r>
    </w:p>
    <w:p w:rsidR="00CA520A" w:rsidRPr="00652DAA" w:rsidRDefault="00CA520A" w:rsidP="008F30A1">
      <w:pPr>
        <w:spacing w:line="480" w:lineRule="auto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 w:rsidRPr="00652DAA">
        <w:rPr>
          <w:rFonts w:ascii="Times New Roman" w:hAnsi="Times New Roman" w:cs="Times New Roman"/>
          <w:b/>
          <w:i/>
          <w:sz w:val="24"/>
          <w:szCs w:val="24"/>
        </w:rPr>
        <w:t>Support Detail:</w:t>
      </w:r>
    </w:p>
    <w:p w:rsidR="005B019B" w:rsidRPr="00652DAA" w:rsidRDefault="004574C1" w:rsidP="00CA520A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The</w:t>
      </w:r>
      <w:r w:rsidR="005B019B" w:rsidRPr="00652DAA">
        <w:rPr>
          <w:rFonts w:ascii="Times New Roman" w:hAnsi="Times New Roman" w:cs="Times New Roman"/>
          <w:sz w:val="24"/>
          <w:szCs w:val="24"/>
        </w:rPr>
        <w:t xml:space="preserve"> law abides</w:t>
      </w:r>
      <w:r w:rsidRPr="00652DAA">
        <w:rPr>
          <w:rFonts w:ascii="Times New Roman" w:hAnsi="Times New Roman" w:cs="Times New Roman"/>
          <w:sz w:val="24"/>
          <w:szCs w:val="24"/>
        </w:rPr>
        <w:t xml:space="preserve"> by the </w:t>
      </w:r>
      <w:r w:rsidR="005B019B" w:rsidRPr="00652DAA">
        <w:rPr>
          <w:rFonts w:ascii="Times New Roman" w:hAnsi="Times New Roman" w:cs="Times New Roman"/>
          <w:sz w:val="24"/>
          <w:szCs w:val="24"/>
        </w:rPr>
        <w:t>principle</w:t>
      </w:r>
      <w:r w:rsidR="00082EFE" w:rsidRPr="00652DAA">
        <w:rPr>
          <w:rFonts w:ascii="Times New Roman" w:hAnsi="Times New Roman" w:cs="Times New Roman"/>
          <w:sz w:val="24"/>
          <w:szCs w:val="24"/>
        </w:rPr>
        <w:t xml:space="preserve">s </w:t>
      </w:r>
      <w:r w:rsidRPr="00652DAA">
        <w:rPr>
          <w:rFonts w:ascii="Times New Roman" w:hAnsi="Times New Roman" w:cs="Times New Roman"/>
          <w:sz w:val="24"/>
          <w:szCs w:val="24"/>
        </w:rPr>
        <w:t xml:space="preserve">of social </w:t>
      </w:r>
      <w:r w:rsidR="005B019B" w:rsidRPr="00652DAA">
        <w:rPr>
          <w:rFonts w:ascii="Times New Roman" w:hAnsi="Times New Roman" w:cs="Times New Roman"/>
          <w:sz w:val="24"/>
          <w:szCs w:val="24"/>
        </w:rPr>
        <w:t>justice by ensuring civil liberty and equality.</w:t>
      </w:r>
    </w:p>
    <w:p w:rsidR="005B019B" w:rsidRPr="00652DAA" w:rsidRDefault="005B019B" w:rsidP="00CA520A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Choices in the law are based on social responsibility of the ACA on USA such as satisfaction, protection, and transparency in the context of care.</w:t>
      </w:r>
    </w:p>
    <w:p w:rsidR="008B2D05" w:rsidRPr="00652DAA" w:rsidRDefault="006547D0" w:rsidP="008B2D05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The ACA emphasized on primary and highly preventive care attached to the community prevention services.</w:t>
      </w:r>
    </w:p>
    <w:p w:rsidR="002E0642" w:rsidRPr="00652DAA" w:rsidRDefault="002E0642" w:rsidP="008B2D05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 xml:space="preserve">The ACA </w:t>
      </w:r>
      <w:r w:rsidR="00223497" w:rsidRPr="00652DAA">
        <w:rPr>
          <w:rFonts w:ascii="Times New Roman" w:hAnsi="Times New Roman" w:cs="Times New Roman"/>
          <w:sz w:val="24"/>
          <w:szCs w:val="24"/>
        </w:rPr>
        <w:t>has</w:t>
      </w:r>
      <w:r w:rsidR="00652DAA" w:rsidRPr="00652DAA">
        <w:rPr>
          <w:rFonts w:ascii="Times New Roman" w:hAnsi="Times New Roman" w:cs="Times New Roman"/>
          <w:sz w:val="24"/>
          <w:szCs w:val="24"/>
        </w:rPr>
        <w:t xml:space="preserve"> </w:t>
      </w:r>
      <w:r w:rsidR="00223497" w:rsidRPr="00652DAA">
        <w:rPr>
          <w:rFonts w:ascii="Times New Roman" w:hAnsi="Times New Roman" w:cs="Times New Roman"/>
          <w:sz w:val="24"/>
          <w:szCs w:val="24"/>
        </w:rPr>
        <w:t xml:space="preserve">improved </w:t>
      </w:r>
      <w:r w:rsidRPr="00652DAA">
        <w:rPr>
          <w:rFonts w:ascii="Times New Roman" w:hAnsi="Times New Roman" w:cs="Times New Roman"/>
          <w:sz w:val="24"/>
          <w:szCs w:val="24"/>
        </w:rPr>
        <w:t>mental health as well as substance use disorder coverage.</w:t>
      </w:r>
    </w:p>
    <w:p w:rsidR="00CF5F9D" w:rsidRPr="00652DAA" w:rsidRDefault="006547D0" w:rsidP="00D36D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52DAA">
        <w:rPr>
          <w:rFonts w:ascii="Times New Roman" w:hAnsi="Times New Roman" w:cs="Times New Roman"/>
          <w:b/>
          <w:sz w:val="24"/>
          <w:szCs w:val="24"/>
        </w:rPr>
        <w:t xml:space="preserve">Body Paragraph3: </w:t>
      </w:r>
      <w:r w:rsidR="00CF5F9D" w:rsidRPr="00652DAA">
        <w:rPr>
          <w:rFonts w:ascii="Times New Roman" w:hAnsi="Times New Roman" w:cs="Times New Roman"/>
          <w:b/>
          <w:sz w:val="24"/>
          <w:szCs w:val="24"/>
        </w:rPr>
        <w:t>Economic Analysis.</w:t>
      </w:r>
    </w:p>
    <w:p w:rsidR="008F30A1" w:rsidRPr="00652DAA" w:rsidRDefault="006547D0" w:rsidP="008F30A1">
      <w:pPr>
        <w:spacing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652DAA">
        <w:rPr>
          <w:rFonts w:ascii="Times New Roman" w:hAnsi="Times New Roman" w:cs="Times New Roman"/>
          <w:b/>
          <w:sz w:val="24"/>
          <w:szCs w:val="24"/>
        </w:rPr>
        <w:t xml:space="preserve">Topic Sentence: </w:t>
      </w:r>
    </w:p>
    <w:p w:rsidR="00CF5F9D" w:rsidRPr="00652DAA" w:rsidRDefault="00CF5F9D" w:rsidP="008F30A1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lastRenderedPageBreak/>
        <w:t>The Afforda</w:t>
      </w:r>
      <w:r w:rsidR="006547D0" w:rsidRPr="00652DAA">
        <w:rPr>
          <w:rFonts w:ascii="Times New Roman" w:hAnsi="Times New Roman" w:cs="Times New Roman"/>
          <w:sz w:val="24"/>
          <w:szCs w:val="24"/>
        </w:rPr>
        <w:t>ble Care Act of 2010 demand for varied economic aspects.</w:t>
      </w:r>
    </w:p>
    <w:p w:rsidR="006547D0" w:rsidRPr="00652DAA" w:rsidRDefault="006547D0" w:rsidP="008F30A1">
      <w:pPr>
        <w:spacing w:line="480" w:lineRule="auto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 w:rsidRPr="00652DAA">
        <w:rPr>
          <w:rFonts w:ascii="Times New Roman" w:hAnsi="Times New Roman" w:cs="Times New Roman"/>
          <w:b/>
          <w:i/>
          <w:sz w:val="24"/>
          <w:szCs w:val="24"/>
        </w:rPr>
        <w:t>Support details:</w:t>
      </w:r>
    </w:p>
    <w:p w:rsidR="00CF5F9D" w:rsidRPr="00652DAA" w:rsidRDefault="00CF5F9D" w:rsidP="006547D0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Government funding to support different phases of implementation.</w:t>
      </w:r>
    </w:p>
    <w:p w:rsidR="00CF5F9D" w:rsidRPr="00652DAA" w:rsidRDefault="00CF5F9D" w:rsidP="006547D0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 xml:space="preserve">Subsidization of healthcare services (Lanford &amp; Quadagno, 2016). </w:t>
      </w:r>
    </w:p>
    <w:p w:rsidR="00CF5F9D" w:rsidRPr="00652DAA" w:rsidRDefault="00CF5F9D" w:rsidP="006547D0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Increasing Medicare taxes on higher income households.</w:t>
      </w:r>
    </w:p>
    <w:p w:rsidR="006547D0" w:rsidRPr="00652DAA" w:rsidRDefault="006547D0" w:rsidP="006547D0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The legislation brought about several and essential changes to the tax code.</w:t>
      </w:r>
    </w:p>
    <w:p w:rsidR="00CF5F9D" w:rsidRPr="00652DAA" w:rsidRDefault="006547D0" w:rsidP="00D36D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52DAA">
        <w:rPr>
          <w:rFonts w:ascii="Times New Roman" w:hAnsi="Times New Roman" w:cs="Times New Roman"/>
          <w:b/>
          <w:sz w:val="24"/>
          <w:szCs w:val="24"/>
        </w:rPr>
        <w:t xml:space="preserve">Body Paragraph4: </w:t>
      </w:r>
      <w:r w:rsidR="00CF5F9D" w:rsidRPr="00652DAA">
        <w:rPr>
          <w:rFonts w:ascii="Times New Roman" w:hAnsi="Times New Roman" w:cs="Times New Roman"/>
          <w:b/>
          <w:sz w:val="24"/>
          <w:szCs w:val="24"/>
        </w:rPr>
        <w:t>R</w:t>
      </w:r>
      <w:r w:rsidR="008F30A1" w:rsidRPr="00652DAA">
        <w:rPr>
          <w:rFonts w:ascii="Times New Roman" w:hAnsi="Times New Roman" w:cs="Times New Roman"/>
          <w:b/>
          <w:sz w:val="24"/>
          <w:szCs w:val="24"/>
        </w:rPr>
        <w:t>ecommendations for R</w:t>
      </w:r>
      <w:r w:rsidR="00CF5F9D" w:rsidRPr="00652DAA">
        <w:rPr>
          <w:rFonts w:ascii="Times New Roman" w:hAnsi="Times New Roman" w:cs="Times New Roman"/>
          <w:b/>
          <w:sz w:val="24"/>
          <w:szCs w:val="24"/>
        </w:rPr>
        <w:t>eform.</w:t>
      </w:r>
    </w:p>
    <w:p w:rsidR="008F30A1" w:rsidRPr="00652DAA" w:rsidRDefault="006547D0" w:rsidP="008F30A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b/>
          <w:i/>
          <w:sz w:val="24"/>
          <w:szCs w:val="24"/>
        </w:rPr>
        <w:t>Topic Sentence:</w:t>
      </w:r>
    </w:p>
    <w:p w:rsidR="006547D0" w:rsidRPr="00652DAA" w:rsidRDefault="006547D0" w:rsidP="008F30A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The ACA provision needs to be complemented with acute administration commitments by ensuring the expansion of access to Health Coverage for Moderate Income Households.</w:t>
      </w:r>
    </w:p>
    <w:p w:rsidR="006547D0" w:rsidRPr="00652DAA" w:rsidRDefault="006547D0" w:rsidP="008F30A1">
      <w:pPr>
        <w:spacing w:line="480" w:lineRule="auto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 w:rsidRPr="00652DAA">
        <w:rPr>
          <w:rFonts w:ascii="Times New Roman" w:hAnsi="Times New Roman" w:cs="Times New Roman"/>
          <w:b/>
          <w:i/>
          <w:sz w:val="24"/>
          <w:szCs w:val="24"/>
        </w:rPr>
        <w:t xml:space="preserve">Support Detail: </w:t>
      </w:r>
    </w:p>
    <w:p w:rsidR="00F379D3" w:rsidRPr="00652DAA" w:rsidRDefault="00F379D3" w:rsidP="006547D0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The ACA of 2010 should empower patients with more choices.</w:t>
      </w:r>
    </w:p>
    <w:p w:rsidR="00F379D3" w:rsidRPr="00652DAA" w:rsidRDefault="002C5FC7" w:rsidP="00F379D3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 xml:space="preserve">Cutting </w:t>
      </w:r>
      <w:r w:rsidR="00652DAA" w:rsidRPr="00652DAA">
        <w:rPr>
          <w:rFonts w:ascii="Times New Roman" w:hAnsi="Times New Roman" w:cs="Times New Roman"/>
          <w:sz w:val="24"/>
          <w:szCs w:val="24"/>
        </w:rPr>
        <w:t>the insurance cost for</w:t>
      </w:r>
      <w:r w:rsidRPr="00652DAA">
        <w:rPr>
          <w:rFonts w:ascii="Times New Roman" w:hAnsi="Times New Roman" w:cs="Times New Roman"/>
          <w:sz w:val="24"/>
          <w:szCs w:val="24"/>
        </w:rPr>
        <w:t xml:space="preserve"> mass coverage.</w:t>
      </w:r>
    </w:p>
    <w:p w:rsidR="00F379D3" w:rsidRPr="00652DAA" w:rsidRDefault="00F379D3" w:rsidP="00F379D3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Enable recipients to utilize their governmental assistance to access private health plan of their choice.</w:t>
      </w:r>
    </w:p>
    <w:p w:rsidR="002C5FC7" w:rsidRPr="00652DAA" w:rsidRDefault="002C5FC7" w:rsidP="002C5FC7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Reducing the burden of taxes premiums and stabilize turbulent health insurance markets.</w:t>
      </w:r>
    </w:p>
    <w:p w:rsidR="003F332E" w:rsidRPr="00652DAA" w:rsidRDefault="00CF5F9D" w:rsidP="004C24A4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Expansion of access to Health Coverage</w:t>
      </w:r>
      <w:r w:rsidR="004C24A4" w:rsidRPr="00652DAA">
        <w:rPr>
          <w:rFonts w:ascii="Times New Roman" w:hAnsi="Times New Roman" w:cs="Times New Roman"/>
          <w:sz w:val="24"/>
          <w:szCs w:val="24"/>
        </w:rPr>
        <w:t xml:space="preserve"> for Moderate Income Households</w:t>
      </w:r>
      <w:r w:rsidR="00652DAA" w:rsidRPr="00652DAA">
        <w:rPr>
          <w:rFonts w:ascii="Times New Roman" w:hAnsi="Times New Roman" w:cs="Times New Roman"/>
          <w:sz w:val="24"/>
          <w:szCs w:val="24"/>
        </w:rPr>
        <w:t xml:space="preserve"> </w:t>
      </w:r>
      <w:r w:rsidR="00F379D3" w:rsidRPr="00652DAA">
        <w:rPr>
          <w:rFonts w:ascii="Times New Roman" w:hAnsi="Times New Roman" w:cs="Times New Roman"/>
          <w:sz w:val="24"/>
          <w:szCs w:val="24"/>
        </w:rPr>
        <w:t>(Blumenthal, Abrams, &amp; Nuzum, 2015).</w:t>
      </w:r>
    </w:p>
    <w:p w:rsidR="00CF5F9D" w:rsidRPr="00652DAA" w:rsidRDefault="00CF5F9D" w:rsidP="00D36D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52DAA">
        <w:rPr>
          <w:rFonts w:ascii="Times New Roman" w:hAnsi="Times New Roman" w:cs="Times New Roman"/>
          <w:b/>
          <w:sz w:val="24"/>
          <w:szCs w:val="24"/>
        </w:rPr>
        <w:lastRenderedPageBreak/>
        <w:t>Conclusion.</w:t>
      </w:r>
    </w:p>
    <w:p w:rsidR="008F30A1" w:rsidRPr="00652DAA" w:rsidRDefault="00CF5F9D" w:rsidP="008F30A1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The Affordable Care Act of 2010 is a perfect transformation to the US healthcare system.</w:t>
      </w:r>
    </w:p>
    <w:p w:rsidR="00525CE1" w:rsidRPr="00652DAA" w:rsidRDefault="00B54CF7" w:rsidP="00D36DF0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It is based on the Federal Level and its impacts in concern to access of healthcare and improvement in quality care is phenomenal.</w:t>
      </w:r>
    </w:p>
    <w:p w:rsidR="00652DAA" w:rsidRPr="00652DAA" w:rsidRDefault="00652DAA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52DAA" w:rsidRPr="00652DAA" w:rsidRDefault="00652DAA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52DAA" w:rsidRPr="00652DAA" w:rsidRDefault="00652DAA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52DAA" w:rsidRPr="00652DAA" w:rsidRDefault="00652DAA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52DAA" w:rsidRPr="00652DAA" w:rsidRDefault="00652DAA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52DAA" w:rsidRPr="00652DAA" w:rsidRDefault="00652DAA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52DAA" w:rsidRPr="00652DAA" w:rsidRDefault="00652DAA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52DAA" w:rsidRPr="00652DAA" w:rsidRDefault="00652DAA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52DAA" w:rsidRPr="00652DAA" w:rsidRDefault="00652DAA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52DAA" w:rsidRPr="00652DAA" w:rsidRDefault="00652DAA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52DAA" w:rsidRPr="00652DAA" w:rsidRDefault="00652DAA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52DAA" w:rsidRPr="00652DAA" w:rsidRDefault="00652DAA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52DAA" w:rsidRPr="00652DAA" w:rsidRDefault="00652DAA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52DAA" w:rsidRPr="00652DAA" w:rsidRDefault="00652DAA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C1F9D" w:rsidRPr="00652DAA" w:rsidRDefault="00AC1F9D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lastRenderedPageBreak/>
        <w:t>References.</w:t>
      </w:r>
    </w:p>
    <w:p w:rsidR="009D7DE7" w:rsidRPr="00652DAA" w:rsidRDefault="009D7DE7" w:rsidP="00D36DF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52DAA">
        <w:rPr>
          <w:rFonts w:ascii="Times New Roman" w:hAnsi="Times New Roman" w:cs="Times New Roman"/>
          <w:sz w:val="24"/>
          <w:szCs w:val="24"/>
          <w:shd w:val="clear" w:color="auto" w:fill="FFFFFF"/>
        </w:rPr>
        <w:t>Antwi, Y. A., Moriya, A. S., &amp; Simon, K. I. (2015). Access to health insurance and the use of inpatient medical care: evidence from the Affordable Care Act young adult mandate. </w:t>
      </w:r>
      <w:r w:rsidRPr="00652DA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health economics</w:t>
      </w:r>
      <w:r w:rsidRPr="00652DAA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52DA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39</w:t>
      </w:r>
      <w:r w:rsidRPr="00652DAA">
        <w:rPr>
          <w:rFonts w:ascii="Times New Roman" w:hAnsi="Times New Roman" w:cs="Times New Roman"/>
          <w:sz w:val="24"/>
          <w:szCs w:val="24"/>
          <w:shd w:val="clear" w:color="auto" w:fill="FFFFFF"/>
        </w:rPr>
        <w:t>, 171-187.</w:t>
      </w:r>
    </w:p>
    <w:p w:rsidR="009D7DE7" w:rsidRPr="00652DAA" w:rsidRDefault="009D7DE7" w:rsidP="00D36DF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52DAA">
        <w:rPr>
          <w:rFonts w:ascii="Times New Roman" w:hAnsi="Times New Roman" w:cs="Times New Roman"/>
          <w:sz w:val="24"/>
          <w:szCs w:val="24"/>
          <w:shd w:val="clear" w:color="auto" w:fill="FFFFFF"/>
        </w:rPr>
        <w:t>Badger, D., &amp; Badger, D. (2017). Assessing the Coverage Effects of the Affordable Care Act: A Comparison of Estimates from Recent Studies. </w:t>
      </w:r>
      <w:r w:rsidRPr="00652DA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MERCATUS RESEARCH</w:t>
      </w:r>
      <w:r w:rsidRPr="00652DA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9D7DE7" w:rsidRPr="00652DAA" w:rsidRDefault="009D7DE7" w:rsidP="00D36DF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52DAA">
        <w:rPr>
          <w:rFonts w:ascii="Times New Roman" w:hAnsi="Times New Roman" w:cs="Times New Roman"/>
          <w:sz w:val="24"/>
          <w:szCs w:val="24"/>
          <w:shd w:val="clear" w:color="auto" w:fill="FFFFFF"/>
        </w:rPr>
        <w:t>Blumenthal, D., Abrams, M., &amp; Nuzum, R. (2015). The affordable care act at 5 years.</w:t>
      </w:r>
    </w:p>
    <w:p w:rsidR="009D7DE7" w:rsidRPr="00652DAA" w:rsidRDefault="009D7DE7" w:rsidP="00D36DF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52DAA">
        <w:rPr>
          <w:rFonts w:ascii="Times New Roman" w:hAnsi="Times New Roman" w:cs="Times New Roman"/>
          <w:sz w:val="24"/>
          <w:szCs w:val="24"/>
          <w:shd w:val="clear" w:color="auto" w:fill="FFFFFF"/>
        </w:rPr>
        <w:t>Lanford, D., &amp; Quadagno, J. (2016). Implementing ObamaCare: The politics of medicaid expansion under the affordable care act of 2010. </w:t>
      </w:r>
      <w:r w:rsidRPr="00652DA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Sociological Perspectives</w:t>
      </w:r>
      <w:r w:rsidRPr="00652DAA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52DA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59</w:t>
      </w:r>
      <w:r w:rsidRPr="00652DAA">
        <w:rPr>
          <w:rFonts w:ascii="Times New Roman" w:hAnsi="Times New Roman" w:cs="Times New Roman"/>
          <w:sz w:val="24"/>
          <w:szCs w:val="24"/>
          <w:shd w:val="clear" w:color="auto" w:fill="FFFFFF"/>
        </w:rPr>
        <w:t>(3), 619-639.</w:t>
      </w:r>
    </w:p>
    <w:p w:rsidR="009D7DE7" w:rsidRDefault="009D7DE7" w:rsidP="00D36DF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52DAA">
        <w:rPr>
          <w:rFonts w:ascii="Times New Roman" w:hAnsi="Times New Roman" w:cs="Times New Roman"/>
          <w:sz w:val="24"/>
          <w:szCs w:val="24"/>
          <w:shd w:val="clear" w:color="auto" w:fill="FFFFFF"/>
        </w:rPr>
        <w:t>Uberoi, N., Finegold, K., &amp; Gee, E. (2016). </w:t>
      </w:r>
      <w:r w:rsidRPr="00652DA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Health insurance coverage and the Affordable Care Act, 2010-2016</w:t>
      </w:r>
      <w:r w:rsidRPr="00652DAA">
        <w:rPr>
          <w:rFonts w:ascii="Times New Roman" w:hAnsi="Times New Roman" w:cs="Times New Roman"/>
          <w:sz w:val="24"/>
          <w:szCs w:val="24"/>
          <w:shd w:val="clear" w:color="auto" w:fill="FFFFFF"/>
        </w:rPr>
        <w:t>. Washington (DC): Department of Health and Human Services, Office of the Assistant Secretary for Planning and Evaluation.</w:t>
      </w:r>
    </w:p>
    <w:p w:rsidR="00FD4083" w:rsidRPr="00525CE1" w:rsidRDefault="00FD4083" w:rsidP="00D36DF0">
      <w:pPr>
        <w:spacing w:line="480" w:lineRule="auto"/>
        <w:ind w:left="108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401ED" w:rsidRPr="00525CE1" w:rsidRDefault="005401ED" w:rsidP="00D36DF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5CD6" w:rsidRPr="00525CE1" w:rsidRDefault="00355CD6" w:rsidP="00D36D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25CE1" w:rsidRPr="00525CE1" w:rsidSect="00CF5F9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5154" w:rsidRDefault="00215154" w:rsidP="00CF5F9D">
      <w:pPr>
        <w:spacing w:after="0" w:line="240" w:lineRule="auto"/>
      </w:pPr>
      <w:r>
        <w:separator/>
      </w:r>
    </w:p>
  </w:endnote>
  <w:endnote w:type="continuationSeparator" w:id="1">
    <w:p w:rsidR="00215154" w:rsidRDefault="00215154" w:rsidP="00CF5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5154" w:rsidRDefault="00215154" w:rsidP="00CF5F9D">
      <w:pPr>
        <w:spacing w:after="0" w:line="240" w:lineRule="auto"/>
      </w:pPr>
      <w:r>
        <w:separator/>
      </w:r>
    </w:p>
  </w:footnote>
  <w:footnote w:type="continuationSeparator" w:id="1">
    <w:p w:rsidR="00215154" w:rsidRDefault="00215154" w:rsidP="00CF5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E1" w:rsidRPr="00525CE1" w:rsidRDefault="00525CE1">
    <w:pPr>
      <w:pStyle w:val="Header"/>
      <w:rPr>
        <w:rFonts w:ascii="Times New Roman" w:hAnsi="Times New Roman" w:cs="Times New Roman"/>
        <w:sz w:val="24"/>
        <w:szCs w:val="24"/>
      </w:rPr>
    </w:pPr>
    <w:r w:rsidRPr="00525CE1">
      <w:rPr>
        <w:rFonts w:ascii="Times New Roman" w:hAnsi="Times New Roman" w:cs="Times New Roman"/>
        <w:sz w:val="24"/>
        <w:szCs w:val="24"/>
      </w:rPr>
      <w:t xml:space="preserve">OUTLINE OF THE AFFORDABLE CARE ACT OF 2010.                                 </w:t>
    </w:r>
    <w:r w:rsidRPr="00525CE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328520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1B0C1B" w:rsidRPr="00525C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25C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B0C1B" w:rsidRPr="00525C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52DAA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1B0C1B" w:rsidRPr="00525CE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F5F9D" w:rsidRPr="00525CE1" w:rsidRDefault="00CF5F9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E1" w:rsidRPr="00525CE1" w:rsidRDefault="001B0C1B" w:rsidP="00525CE1">
    <w:pPr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46054239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25CE1" w:rsidRPr="00525CE1">
          <w:rPr>
            <w:rFonts w:ascii="Times New Roman" w:hAnsi="Times New Roman" w:cs="Times New Roman"/>
            <w:sz w:val="24"/>
            <w:szCs w:val="24"/>
          </w:rPr>
          <w:t xml:space="preserve">Running head: OUTLINE OF THE AFFORDABLE CARE ACT OF 2010.                                 </w:t>
        </w:r>
      </w:sdtContent>
    </w:sdt>
    <w:sdt>
      <w:sdtPr>
        <w:rPr>
          <w:rFonts w:ascii="Times New Roman" w:hAnsi="Times New Roman" w:cs="Times New Roman"/>
          <w:sz w:val="24"/>
          <w:szCs w:val="24"/>
        </w:rPr>
        <w:id w:val="4645500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25C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25CE1" w:rsidRPr="00525C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25C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52DA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25CE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F5F9D" w:rsidRPr="00525CE1" w:rsidRDefault="00CF5F9D" w:rsidP="00525CE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6302A"/>
    <w:multiLevelType w:val="hybridMultilevel"/>
    <w:tmpl w:val="0752506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26A0296"/>
    <w:multiLevelType w:val="hybridMultilevel"/>
    <w:tmpl w:val="B14EAF4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9932789"/>
    <w:multiLevelType w:val="hybridMultilevel"/>
    <w:tmpl w:val="DE54D3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BC6777"/>
    <w:multiLevelType w:val="hybridMultilevel"/>
    <w:tmpl w:val="C892151E"/>
    <w:lvl w:ilvl="0" w:tplc="764E0BFC">
      <w:start w:val="1"/>
      <w:numFmt w:val="lowerRoman"/>
      <w:lvlText w:val="%1."/>
      <w:lvlJc w:val="right"/>
      <w:pPr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34537C"/>
    <w:multiLevelType w:val="hybridMultilevel"/>
    <w:tmpl w:val="E112F1B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E7F2281"/>
    <w:multiLevelType w:val="hybridMultilevel"/>
    <w:tmpl w:val="D672572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3F34D5"/>
    <w:multiLevelType w:val="hybridMultilevel"/>
    <w:tmpl w:val="287C61C6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5DE43916"/>
    <w:multiLevelType w:val="hybridMultilevel"/>
    <w:tmpl w:val="A5F058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C2512D"/>
    <w:multiLevelType w:val="hybridMultilevel"/>
    <w:tmpl w:val="32100C56"/>
    <w:lvl w:ilvl="0" w:tplc="A8A2BB96">
      <w:start w:val="1"/>
      <w:numFmt w:val="lowerRoman"/>
      <w:lvlText w:val="%1."/>
      <w:lvlJc w:val="right"/>
      <w:pPr>
        <w:ind w:left="180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1A71260"/>
    <w:multiLevelType w:val="hybridMultilevel"/>
    <w:tmpl w:val="49665F9E"/>
    <w:lvl w:ilvl="0" w:tplc="E93EA1BC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639358E8"/>
    <w:multiLevelType w:val="hybridMultilevel"/>
    <w:tmpl w:val="18A6F780"/>
    <w:lvl w:ilvl="0" w:tplc="04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72783D7C"/>
    <w:multiLevelType w:val="hybridMultilevel"/>
    <w:tmpl w:val="F3406C5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7DE22B1A"/>
    <w:multiLevelType w:val="hybridMultilevel"/>
    <w:tmpl w:val="3A14A1BA"/>
    <w:lvl w:ilvl="0" w:tplc="60A87836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1"/>
  </w:num>
  <w:num w:numId="5">
    <w:abstractNumId w:val="3"/>
  </w:num>
  <w:num w:numId="6">
    <w:abstractNumId w:val="5"/>
  </w:num>
  <w:num w:numId="7">
    <w:abstractNumId w:val="11"/>
  </w:num>
  <w:num w:numId="8">
    <w:abstractNumId w:val="9"/>
  </w:num>
  <w:num w:numId="9">
    <w:abstractNumId w:val="8"/>
  </w:num>
  <w:num w:numId="10">
    <w:abstractNumId w:val="12"/>
  </w:num>
  <w:num w:numId="11">
    <w:abstractNumId w:val="6"/>
  </w:num>
  <w:num w:numId="12">
    <w:abstractNumId w:val="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1320F0"/>
    <w:rsid w:val="00006764"/>
    <w:rsid w:val="00051855"/>
    <w:rsid w:val="00060327"/>
    <w:rsid w:val="0006638A"/>
    <w:rsid w:val="00082EFE"/>
    <w:rsid w:val="001320F0"/>
    <w:rsid w:val="00137E80"/>
    <w:rsid w:val="00163A36"/>
    <w:rsid w:val="001755D8"/>
    <w:rsid w:val="001B0C1B"/>
    <w:rsid w:val="001D32CB"/>
    <w:rsid w:val="00215154"/>
    <w:rsid w:val="00223497"/>
    <w:rsid w:val="002B675E"/>
    <w:rsid w:val="002C5FC7"/>
    <w:rsid w:val="002E0642"/>
    <w:rsid w:val="00355CD6"/>
    <w:rsid w:val="0037075E"/>
    <w:rsid w:val="003756F5"/>
    <w:rsid w:val="003F332E"/>
    <w:rsid w:val="003F796C"/>
    <w:rsid w:val="00441A9A"/>
    <w:rsid w:val="004442AB"/>
    <w:rsid w:val="004574C1"/>
    <w:rsid w:val="004630CB"/>
    <w:rsid w:val="00471E41"/>
    <w:rsid w:val="004C24A4"/>
    <w:rsid w:val="0050187E"/>
    <w:rsid w:val="00525CE1"/>
    <w:rsid w:val="005401ED"/>
    <w:rsid w:val="00561171"/>
    <w:rsid w:val="00566123"/>
    <w:rsid w:val="005B019B"/>
    <w:rsid w:val="005B32AE"/>
    <w:rsid w:val="005D0A8B"/>
    <w:rsid w:val="005E5379"/>
    <w:rsid w:val="00643A30"/>
    <w:rsid w:val="00652DAA"/>
    <w:rsid w:val="006547D0"/>
    <w:rsid w:val="006674F1"/>
    <w:rsid w:val="00672DFA"/>
    <w:rsid w:val="00697476"/>
    <w:rsid w:val="006A3F93"/>
    <w:rsid w:val="006D75E7"/>
    <w:rsid w:val="00711398"/>
    <w:rsid w:val="00757647"/>
    <w:rsid w:val="007B179F"/>
    <w:rsid w:val="0080538A"/>
    <w:rsid w:val="008261B6"/>
    <w:rsid w:val="00830607"/>
    <w:rsid w:val="00865B71"/>
    <w:rsid w:val="008A54E1"/>
    <w:rsid w:val="008B2D05"/>
    <w:rsid w:val="008F30A1"/>
    <w:rsid w:val="00952A53"/>
    <w:rsid w:val="009C5FA6"/>
    <w:rsid w:val="009D1543"/>
    <w:rsid w:val="009D7DE7"/>
    <w:rsid w:val="009F27B8"/>
    <w:rsid w:val="00A86640"/>
    <w:rsid w:val="00AC1F9D"/>
    <w:rsid w:val="00B32803"/>
    <w:rsid w:val="00B54CF7"/>
    <w:rsid w:val="00B626D0"/>
    <w:rsid w:val="00B64B43"/>
    <w:rsid w:val="00BC5F7C"/>
    <w:rsid w:val="00C316B6"/>
    <w:rsid w:val="00C65131"/>
    <w:rsid w:val="00CA520A"/>
    <w:rsid w:val="00CA57B9"/>
    <w:rsid w:val="00CF185A"/>
    <w:rsid w:val="00CF5F9D"/>
    <w:rsid w:val="00D10D4D"/>
    <w:rsid w:val="00D265B0"/>
    <w:rsid w:val="00D36DF0"/>
    <w:rsid w:val="00D656C4"/>
    <w:rsid w:val="00E058CB"/>
    <w:rsid w:val="00EF1F75"/>
    <w:rsid w:val="00EF4C70"/>
    <w:rsid w:val="00F318A3"/>
    <w:rsid w:val="00F379D3"/>
    <w:rsid w:val="00FC35E2"/>
    <w:rsid w:val="00FD40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8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35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5F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F9D"/>
  </w:style>
  <w:style w:type="paragraph" w:styleId="Footer">
    <w:name w:val="footer"/>
    <w:basedOn w:val="Normal"/>
    <w:link w:val="FooterChar"/>
    <w:uiPriority w:val="99"/>
    <w:unhideWhenUsed/>
    <w:rsid w:val="00CF5F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F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2019-04-03T10:21:00Z</dcterms:created>
  <dcterms:modified xsi:type="dcterms:W3CDTF">2019-04-03T10:21:00Z</dcterms:modified>
</cp:coreProperties>
</file>